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7DA" w:rsidRDefault="001357DA" w:rsidP="001357DA">
      <w:pPr>
        <w:spacing w:after="0" w:line="240" w:lineRule="auto"/>
        <w:outlineLvl w:val="0"/>
        <w:rPr>
          <w:rFonts w:ascii="Arial" w:eastAsia="Times New Roman" w:hAnsi="Arial" w:cs="Arial"/>
          <w:color w:val="182D4C"/>
          <w:kern w:val="36"/>
          <w:sz w:val="36"/>
          <w:szCs w:val="36"/>
          <w:lang w:eastAsia="en-GB"/>
        </w:rPr>
      </w:pPr>
    </w:p>
    <w:p w:rsidR="001357DA" w:rsidRDefault="001357DA" w:rsidP="001357DA">
      <w:pPr>
        <w:spacing w:after="0" w:line="240" w:lineRule="auto"/>
        <w:outlineLvl w:val="0"/>
        <w:rPr>
          <w:rFonts w:ascii="Arial" w:eastAsia="Times New Roman" w:hAnsi="Arial" w:cs="Arial"/>
          <w:color w:val="182D4C"/>
          <w:kern w:val="36"/>
          <w:sz w:val="36"/>
          <w:szCs w:val="36"/>
          <w:lang w:eastAsia="en-GB"/>
        </w:rPr>
      </w:pPr>
    </w:p>
    <w:p w:rsidR="001357DA" w:rsidRDefault="001357DA" w:rsidP="001357DA">
      <w:pPr>
        <w:spacing w:after="0" w:line="240" w:lineRule="auto"/>
        <w:outlineLvl w:val="0"/>
        <w:rPr>
          <w:rFonts w:ascii="Arial" w:eastAsia="Times New Roman" w:hAnsi="Arial" w:cs="Arial"/>
          <w:color w:val="182D4C"/>
          <w:kern w:val="36"/>
          <w:sz w:val="36"/>
          <w:szCs w:val="36"/>
          <w:lang w:eastAsia="en-GB"/>
        </w:rPr>
      </w:pPr>
    </w:p>
    <w:p w:rsidR="001357DA" w:rsidRDefault="001357DA" w:rsidP="001357DA">
      <w:pPr>
        <w:spacing w:after="0" w:line="240" w:lineRule="auto"/>
        <w:outlineLvl w:val="0"/>
        <w:rPr>
          <w:rFonts w:ascii="Arial" w:eastAsia="Times New Roman" w:hAnsi="Arial" w:cs="Arial"/>
          <w:color w:val="182D4C"/>
          <w:kern w:val="36"/>
          <w:sz w:val="36"/>
          <w:szCs w:val="36"/>
          <w:lang w:eastAsia="en-GB"/>
        </w:rPr>
      </w:pPr>
    </w:p>
    <w:p w:rsidR="001357DA" w:rsidRDefault="001357DA" w:rsidP="001357DA">
      <w:pPr>
        <w:spacing w:after="0" w:line="240" w:lineRule="auto"/>
        <w:outlineLvl w:val="0"/>
        <w:rPr>
          <w:rFonts w:ascii="Arial" w:eastAsia="Times New Roman" w:hAnsi="Arial" w:cs="Arial"/>
          <w:color w:val="182D4C"/>
          <w:kern w:val="36"/>
          <w:sz w:val="36"/>
          <w:szCs w:val="36"/>
          <w:lang w:eastAsia="en-GB"/>
        </w:rPr>
      </w:pPr>
      <w:r>
        <w:rPr>
          <w:rFonts w:ascii="Arial" w:eastAsia="Times New Roman" w:hAnsi="Arial" w:cs="Arial"/>
          <w:noProof/>
          <w:color w:val="182D4C"/>
          <w:kern w:val="36"/>
          <w:sz w:val="36"/>
          <w:szCs w:val="36"/>
          <w:lang w:eastAsia="en-GB"/>
        </w:rPr>
        <w:drawing>
          <wp:anchor distT="0" distB="0" distL="114300" distR="114300" simplePos="0" relativeHeight="251658240" behindDoc="1" locked="0" layoutInCell="1" allowOverlap="1">
            <wp:simplePos x="0" y="0"/>
            <wp:positionH relativeFrom="column">
              <wp:posOffset>-9525</wp:posOffset>
            </wp:positionH>
            <wp:positionV relativeFrom="paragraph">
              <wp:posOffset>-651510</wp:posOffset>
            </wp:positionV>
            <wp:extent cx="2394585" cy="695325"/>
            <wp:effectExtent l="19050" t="0" r="5715" b="0"/>
            <wp:wrapTight wrapText="bothSides">
              <wp:wrapPolygon edited="0">
                <wp:start x="-172" y="0"/>
                <wp:lineTo x="-172" y="11836"/>
                <wp:lineTo x="344" y="21304"/>
                <wp:lineTo x="10654" y="21304"/>
                <wp:lineTo x="10138" y="18937"/>
                <wp:lineTo x="11857" y="18937"/>
                <wp:lineTo x="21652" y="11244"/>
                <wp:lineTo x="21652" y="2959"/>
                <wp:lineTo x="19246" y="592"/>
                <wp:lineTo x="13403" y="0"/>
                <wp:lineTo x="-172" y="0"/>
              </wp:wrapPolygon>
            </wp:wrapTight>
            <wp:docPr id="2" name="Picture 1" descr="C:\Users\Diane Crowcroft\AppData\Local\Packages\Microsoft.MicrosoftEdge_8wekyb3d8bbwe\TempState\Downloads\downloa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 Crowcroft\AppData\Local\Packages\Microsoft.MicrosoftEdge_8wekyb3d8bbwe\TempState\Downloads\download (3)"/>
                    <pic:cNvPicPr>
                      <a:picLocks noChangeAspect="1" noChangeArrowheads="1"/>
                    </pic:cNvPicPr>
                  </pic:nvPicPr>
                  <pic:blipFill>
                    <a:blip r:embed="rId7" cstate="print"/>
                    <a:srcRect/>
                    <a:stretch>
                      <a:fillRect/>
                    </a:stretch>
                  </pic:blipFill>
                  <pic:spPr bwMode="auto">
                    <a:xfrm>
                      <a:off x="0" y="0"/>
                      <a:ext cx="2394585" cy="695325"/>
                    </a:xfrm>
                    <a:prstGeom prst="rect">
                      <a:avLst/>
                    </a:prstGeom>
                    <a:noFill/>
                    <a:ln w="9525">
                      <a:noFill/>
                      <a:miter lim="800000"/>
                      <a:headEnd/>
                      <a:tailEnd/>
                    </a:ln>
                  </pic:spPr>
                </pic:pic>
              </a:graphicData>
            </a:graphic>
          </wp:anchor>
        </w:drawing>
      </w:r>
    </w:p>
    <w:p w:rsidR="001357DA" w:rsidRDefault="001357DA" w:rsidP="001357DA">
      <w:pPr>
        <w:spacing w:after="0" w:line="240" w:lineRule="auto"/>
        <w:outlineLvl w:val="0"/>
        <w:rPr>
          <w:rFonts w:ascii="Arial" w:eastAsia="Times New Roman" w:hAnsi="Arial" w:cs="Arial"/>
          <w:color w:val="182D4C"/>
          <w:kern w:val="36"/>
          <w:sz w:val="36"/>
          <w:szCs w:val="36"/>
          <w:lang w:eastAsia="en-GB"/>
        </w:rPr>
      </w:pPr>
    </w:p>
    <w:p w:rsidR="001357DA" w:rsidRPr="001357DA" w:rsidRDefault="001357DA" w:rsidP="001357DA">
      <w:pPr>
        <w:spacing w:after="0" w:line="240" w:lineRule="auto"/>
        <w:outlineLvl w:val="0"/>
        <w:rPr>
          <w:rFonts w:ascii="Arial" w:eastAsia="Times New Roman" w:hAnsi="Arial" w:cs="Arial"/>
          <w:b/>
          <w:kern w:val="36"/>
          <w:sz w:val="36"/>
          <w:szCs w:val="36"/>
          <w:lang w:eastAsia="en-GB"/>
        </w:rPr>
      </w:pPr>
      <w:r w:rsidRPr="001357DA">
        <w:rPr>
          <w:rFonts w:ascii="Arial" w:eastAsia="Times New Roman" w:hAnsi="Arial" w:cs="Arial"/>
          <w:b/>
          <w:kern w:val="36"/>
          <w:sz w:val="36"/>
          <w:szCs w:val="36"/>
          <w:lang w:eastAsia="en-GB"/>
        </w:rPr>
        <w:t>Social Value Policy</w:t>
      </w:r>
    </w:p>
    <w:p w:rsidR="001357DA" w:rsidRPr="001357DA" w:rsidRDefault="001357DA" w:rsidP="001357DA">
      <w:pPr>
        <w:spacing w:after="0" w:line="240" w:lineRule="auto"/>
        <w:rPr>
          <w:rFonts w:ascii="Times New Roman" w:eastAsia="Times New Roman" w:hAnsi="Times New Roman" w:cs="Times New Roman"/>
          <w:sz w:val="24"/>
          <w:szCs w:val="24"/>
          <w:lang w:eastAsia="en-GB"/>
        </w:rPr>
      </w:pPr>
    </w:p>
    <w:p w:rsidR="001357DA" w:rsidRPr="001357DA" w:rsidRDefault="001357DA" w:rsidP="001357DA">
      <w:pPr>
        <w:spacing w:after="150" w:line="240" w:lineRule="auto"/>
        <w:rPr>
          <w:rFonts w:ascii="Arial" w:eastAsia="Times New Roman" w:hAnsi="Arial" w:cs="Arial"/>
          <w:b/>
          <w:lang w:eastAsia="en-GB"/>
        </w:rPr>
      </w:pPr>
      <w:r w:rsidRPr="00CF1679">
        <w:rPr>
          <w:rFonts w:ascii="Arial" w:eastAsia="Times New Roman" w:hAnsi="Arial" w:cs="Arial"/>
          <w:b/>
          <w:lang w:eastAsia="en-GB"/>
        </w:rPr>
        <w:t>Scope</w:t>
      </w:r>
    </w:p>
    <w:p w:rsidR="00E82995" w:rsidRDefault="001357DA" w:rsidP="001357DA">
      <w:pPr>
        <w:spacing w:after="150" w:line="240" w:lineRule="auto"/>
        <w:rPr>
          <w:rFonts w:ascii="Arial" w:eastAsia="Times New Roman" w:hAnsi="Arial" w:cs="Arial"/>
          <w:lang w:eastAsia="en-GB"/>
        </w:rPr>
      </w:pPr>
      <w:r w:rsidRPr="001357DA">
        <w:rPr>
          <w:rFonts w:ascii="Arial" w:eastAsia="Times New Roman" w:hAnsi="Arial" w:cs="Arial"/>
          <w:lang w:eastAsia="en-GB"/>
        </w:rPr>
        <w:t>We are committed to creating a sustainable</w:t>
      </w:r>
      <w:r w:rsidR="00E82995">
        <w:rPr>
          <w:rFonts w:ascii="Arial" w:eastAsia="Times New Roman" w:hAnsi="Arial" w:cs="Arial"/>
          <w:lang w:eastAsia="en-GB"/>
        </w:rPr>
        <w:t>, resilient</w:t>
      </w:r>
      <w:r w:rsidR="00CF1679">
        <w:rPr>
          <w:rFonts w:ascii="Arial" w:eastAsia="Times New Roman" w:hAnsi="Arial" w:cs="Arial"/>
          <w:lang w:eastAsia="en-GB"/>
        </w:rPr>
        <w:t xml:space="preserve"> and</w:t>
      </w:r>
      <w:r w:rsidRPr="001357DA">
        <w:rPr>
          <w:rFonts w:ascii="Arial" w:eastAsia="Times New Roman" w:hAnsi="Arial" w:cs="Arial"/>
          <w:lang w:eastAsia="en-GB"/>
        </w:rPr>
        <w:t xml:space="preserve"> inclusive society</w:t>
      </w:r>
      <w:r w:rsidR="00CF1679">
        <w:rPr>
          <w:rFonts w:ascii="Arial" w:eastAsia="Times New Roman" w:hAnsi="Arial" w:cs="Arial"/>
          <w:lang w:eastAsia="en-GB"/>
        </w:rPr>
        <w:t>,</w:t>
      </w:r>
      <w:r w:rsidRPr="001357DA">
        <w:rPr>
          <w:rFonts w:ascii="Arial" w:eastAsia="Times New Roman" w:hAnsi="Arial" w:cs="Arial"/>
          <w:lang w:eastAsia="en-GB"/>
        </w:rPr>
        <w:t xml:space="preserve"> </w:t>
      </w:r>
      <w:r w:rsidR="00CF1679">
        <w:rPr>
          <w:rFonts w:ascii="Arial" w:eastAsia="Times New Roman" w:hAnsi="Arial" w:cs="Arial"/>
          <w:lang w:eastAsia="en-GB"/>
        </w:rPr>
        <w:t>actively managing our community based offers in ways that underpin our Vision</w:t>
      </w:r>
      <w:r w:rsidR="00E82995">
        <w:rPr>
          <w:rFonts w:ascii="Arial" w:eastAsia="Times New Roman" w:hAnsi="Arial" w:cs="Arial"/>
          <w:lang w:eastAsia="en-GB"/>
        </w:rPr>
        <w:t>:</w:t>
      </w:r>
    </w:p>
    <w:p w:rsidR="00E82995" w:rsidRPr="00E82995" w:rsidRDefault="00E82995" w:rsidP="001357DA">
      <w:pPr>
        <w:spacing w:after="150" w:line="240" w:lineRule="auto"/>
        <w:rPr>
          <w:rFonts w:ascii="Arial" w:eastAsia="Times New Roman" w:hAnsi="Arial" w:cs="Arial"/>
          <w:b/>
          <w:lang w:eastAsia="en-GB"/>
        </w:rPr>
      </w:pPr>
      <w:r w:rsidRPr="00E82995">
        <w:rPr>
          <w:rFonts w:ascii="Arial" w:eastAsia="Times New Roman" w:hAnsi="Arial" w:cs="Arial"/>
          <w:b/>
          <w:lang w:eastAsia="en-GB"/>
        </w:rPr>
        <w:t>“To support a City (Salford) that offers equal life chances and expectations to all it residents”</w:t>
      </w:r>
    </w:p>
    <w:p w:rsidR="00E82995" w:rsidRDefault="00E82995" w:rsidP="001357DA">
      <w:pPr>
        <w:spacing w:after="150" w:line="240" w:lineRule="auto"/>
        <w:rPr>
          <w:rFonts w:ascii="Arial" w:eastAsia="Times New Roman" w:hAnsi="Arial" w:cs="Arial"/>
          <w:lang w:eastAsia="en-GB"/>
        </w:rPr>
      </w:pPr>
      <w:r>
        <w:rPr>
          <w:rFonts w:ascii="Arial" w:eastAsia="Times New Roman" w:hAnsi="Arial" w:cs="Arial"/>
          <w:lang w:eastAsia="en-GB"/>
        </w:rPr>
        <w:t xml:space="preserve"> And Mission statement:</w:t>
      </w:r>
    </w:p>
    <w:p w:rsidR="00E82995" w:rsidRPr="00E82995" w:rsidRDefault="00E82995" w:rsidP="001357DA">
      <w:pPr>
        <w:spacing w:after="150" w:line="240" w:lineRule="auto"/>
        <w:rPr>
          <w:rFonts w:ascii="Arial" w:eastAsia="Times New Roman" w:hAnsi="Arial" w:cs="Arial"/>
          <w:b/>
          <w:lang w:eastAsia="en-GB"/>
        </w:rPr>
      </w:pPr>
      <w:r w:rsidRPr="00E82995">
        <w:rPr>
          <w:rFonts w:ascii="Arial" w:eastAsia="Times New Roman" w:hAnsi="Arial" w:cs="Arial"/>
          <w:b/>
          <w:lang w:eastAsia="en-GB"/>
        </w:rPr>
        <w:t>“Through Trusted Partnerships we will help create Strong, Sustainable Communities, increasing Aspirations and General Welling, through Learning, Training and Employment”.</w:t>
      </w:r>
    </w:p>
    <w:p w:rsidR="001357DA" w:rsidRDefault="001357DA" w:rsidP="001357DA">
      <w:pPr>
        <w:spacing w:after="150" w:line="240" w:lineRule="auto"/>
        <w:rPr>
          <w:rFonts w:ascii="Arial" w:eastAsia="Times New Roman" w:hAnsi="Arial" w:cs="Arial"/>
          <w:lang w:eastAsia="en-GB"/>
        </w:rPr>
      </w:pPr>
      <w:r w:rsidRPr="001357DA">
        <w:rPr>
          <w:rFonts w:ascii="Arial" w:eastAsia="Times New Roman" w:hAnsi="Arial" w:cs="Arial"/>
          <w:lang w:eastAsia="en-GB"/>
        </w:rPr>
        <w:t>Soc</w:t>
      </w:r>
      <w:r w:rsidR="00CF1679">
        <w:rPr>
          <w:rFonts w:ascii="Arial" w:eastAsia="Times New Roman" w:hAnsi="Arial" w:cs="Arial"/>
          <w:lang w:eastAsia="en-GB"/>
        </w:rPr>
        <w:t>ial Value is therefore core</w:t>
      </w:r>
      <w:r w:rsidR="00E82995">
        <w:rPr>
          <w:rFonts w:ascii="Arial" w:eastAsia="Times New Roman" w:hAnsi="Arial" w:cs="Arial"/>
          <w:lang w:eastAsia="en-GB"/>
        </w:rPr>
        <w:t xml:space="preserve"> to everything we do.  </w:t>
      </w:r>
      <w:r w:rsidRPr="001357DA">
        <w:rPr>
          <w:rFonts w:ascii="Arial" w:eastAsia="Times New Roman" w:hAnsi="Arial" w:cs="Arial"/>
          <w:lang w:eastAsia="en-GB"/>
        </w:rPr>
        <w:t>This polic</w:t>
      </w:r>
      <w:r w:rsidRPr="00CF1679">
        <w:rPr>
          <w:rFonts w:ascii="Arial" w:eastAsia="Times New Roman" w:hAnsi="Arial" w:cs="Arial"/>
          <w:lang w:eastAsia="en-GB"/>
        </w:rPr>
        <w:t xml:space="preserve">y applies to all employees and projects </w:t>
      </w:r>
      <w:r w:rsidR="00CF1679">
        <w:rPr>
          <w:rFonts w:ascii="Arial" w:eastAsia="Times New Roman" w:hAnsi="Arial" w:cs="Arial"/>
          <w:lang w:eastAsia="en-GB"/>
        </w:rPr>
        <w:t>delivered by the Broughton Trust.</w:t>
      </w:r>
      <w:r w:rsidRPr="001357DA">
        <w:rPr>
          <w:rFonts w:ascii="Arial" w:eastAsia="Times New Roman" w:hAnsi="Arial" w:cs="Arial"/>
          <w:lang w:eastAsia="en-GB"/>
        </w:rPr>
        <w:t xml:space="preserve"> </w:t>
      </w:r>
    </w:p>
    <w:p w:rsidR="00CF1679" w:rsidRPr="00CF1679" w:rsidRDefault="00CF1679" w:rsidP="001357DA">
      <w:pPr>
        <w:spacing w:after="150" w:line="240" w:lineRule="auto"/>
        <w:rPr>
          <w:rFonts w:ascii="Arial" w:eastAsia="Times New Roman" w:hAnsi="Arial" w:cs="Arial"/>
          <w:lang w:eastAsia="en-GB"/>
        </w:rPr>
      </w:pPr>
    </w:p>
    <w:p w:rsidR="001357DA" w:rsidRPr="001357DA" w:rsidRDefault="001357DA" w:rsidP="001357DA">
      <w:pPr>
        <w:spacing w:after="150" w:line="240" w:lineRule="auto"/>
        <w:rPr>
          <w:rFonts w:ascii="Arial" w:eastAsia="Times New Roman" w:hAnsi="Arial" w:cs="Arial"/>
          <w:b/>
          <w:lang w:eastAsia="en-GB"/>
        </w:rPr>
      </w:pPr>
      <w:r w:rsidRPr="00CF1679">
        <w:rPr>
          <w:rFonts w:ascii="Arial" w:eastAsia="Times New Roman" w:hAnsi="Arial" w:cs="Arial"/>
          <w:b/>
          <w:lang w:eastAsia="en-GB"/>
        </w:rPr>
        <w:t>Purpose</w:t>
      </w:r>
    </w:p>
    <w:p w:rsidR="001357DA" w:rsidRPr="001357DA" w:rsidRDefault="001357DA" w:rsidP="001357DA">
      <w:pPr>
        <w:spacing w:after="150" w:line="240" w:lineRule="auto"/>
        <w:rPr>
          <w:rFonts w:ascii="Arial" w:eastAsia="Times New Roman" w:hAnsi="Arial" w:cs="Arial"/>
          <w:lang w:eastAsia="en-GB"/>
        </w:rPr>
      </w:pPr>
      <w:r w:rsidRPr="001357DA">
        <w:rPr>
          <w:rFonts w:ascii="Arial" w:eastAsia="Times New Roman" w:hAnsi="Arial" w:cs="Arial"/>
          <w:lang w:eastAsia="en-GB"/>
        </w:rPr>
        <w:t xml:space="preserve">We are a Values based organisation whose purpose is to deliver </w:t>
      </w:r>
      <w:r w:rsidR="00041E5A">
        <w:rPr>
          <w:rFonts w:ascii="Arial" w:eastAsia="Times New Roman" w:hAnsi="Arial" w:cs="Arial"/>
          <w:lang w:eastAsia="en-GB"/>
        </w:rPr>
        <w:t xml:space="preserve">person centred growth within </w:t>
      </w:r>
      <w:r w:rsidR="00E82995">
        <w:rPr>
          <w:rFonts w:ascii="Arial" w:eastAsia="Times New Roman" w:hAnsi="Arial" w:cs="Arial"/>
          <w:lang w:eastAsia="en-GB"/>
        </w:rPr>
        <w:t>a non-judgemental model,</w:t>
      </w:r>
      <w:r w:rsidRPr="001357DA">
        <w:rPr>
          <w:rFonts w:ascii="Arial" w:eastAsia="Times New Roman" w:hAnsi="Arial" w:cs="Arial"/>
          <w:lang w:eastAsia="en-GB"/>
        </w:rPr>
        <w:t xml:space="preserve"> creating a future where everyone has the chance of a better quality of life, through </w:t>
      </w:r>
      <w:r w:rsidR="00E82995">
        <w:rPr>
          <w:rFonts w:ascii="Arial" w:eastAsia="Times New Roman" w:hAnsi="Arial" w:cs="Arial"/>
          <w:lang w:eastAsia="en-GB"/>
        </w:rPr>
        <w:t xml:space="preserve">gaining new skills </w:t>
      </w:r>
      <w:r w:rsidRPr="001357DA">
        <w:rPr>
          <w:rFonts w:ascii="Arial" w:eastAsia="Times New Roman" w:hAnsi="Arial" w:cs="Arial"/>
          <w:lang w:eastAsia="en-GB"/>
        </w:rPr>
        <w:t xml:space="preserve">and </w:t>
      </w:r>
      <w:r w:rsidR="00E82995">
        <w:rPr>
          <w:rFonts w:ascii="Arial" w:eastAsia="Times New Roman" w:hAnsi="Arial" w:cs="Arial"/>
          <w:lang w:eastAsia="en-GB"/>
        </w:rPr>
        <w:t>enhanced opportunities</w:t>
      </w:r>
      <w:r w:rsidRPr="001357DA">
        <w:rPr>
          <w:rFonts w:ascii="Arial" w:eastAsia="Times New Roman" w:hAnsi="Arial" w:cs="Arial"/>
          <w:lang w:eastAsia="en-GB"/>
        </w:rPr>
        <w:t xml:space="preserve">.  </w:t>
      </w:r>
      <w:r w:rsidR="00E82995">
        <w:rPr>
          <w:rFonts w:ascii="Arial" w:eastAsia="Times New Roman" w:hAnsi="Arial" w:cs="Arial"/>
          <w:lang w:eastAsia="en-GB"/>
        </w:rPr>
        <w:t xml:space="preserve">The Trust and its </w:t>
      </w:r>
      <w:r w:rsidRPr="001357DA">
        <w:rPr>
          <w:rFonts w:ascii="Arial" w:eastAsia="Times New Roman" w:hAnsi="Arial" w:cs="Arial"/>
          <w:lang w:eastAsia="en-GB"/>
        </w:rPr>
        <w:t xml:space="preserve">staff promote, </w:t>
      </w:r>
      <w:r w:rsidR="00B37ACB">
        <w:rPr>
          <w:rFonts w:ascii="Arial" w:eastAsia="Times New Roman" w:hAnsi="Arial" w:cs="Arial"/>
          <w:lang w:eastAsia="en-GB"/>
        </w:rPr>
        <w:t>facilitate, support and influence the</w:t>
      </w:r>
      <w:r w:rsidRPr="001357DA">
        <w:rPr>
          <w:rFonts w:ascii="Arial" w:eastAsia="Times New Roman" w:hAnsi="Arial" w:cs="Arial"/>
          <w:lang w:eastAsia="en-GB"/>
        </w:rPr>
        <w:t xml:space="preserve"> maximum benefit</w:t>
      </w:r>
      <w:r w:rsidR="00B37ACB">
        <w:rPr>
          <w:rFonts w:ascii="Arial" w:eastAsia="Times New Roman" w:hAnsi="Arial" w:cs="Arial"/>
          <w:lang w:eastAsia="en-GB"/>
        </w:rPr>
        <w:t>s</w:t>
      </w:r>
      <w:r w:rsidRPr="001357DA">
        <w:rPr>
          <w:rFonts w:ascii="Arial" w:eastAsia="Times New Roman" w:hAnsi="Arial" w:cs="Arial"/>
          <w:lang w:eastAsia="en-GB"/>
        </w:rPr>
        <w:t xml:space="preserve"> for the communities in which we work</w:t>
      </w:r>
      <w:r w:rsidR="00B37ACB">
        <w:rPr>
          <w:rFonts w:ascii="Arial" w:eastAsia="Times New Roman" w:hAnsi="Arial" w:cs="Arial"/>
          <w:lang w:eastAsia="en-GB"/>
        </w:rPr>
        <w:t>s</w:t>
      </w:r>
      <w:r w:rsidRPr="001357DA">
        <w:rPr>
          <w:rFonts w:ascii="Arial" w:eastAsia="Times New Roman" w:hAnsi="Arial" w:cs="Arial"/>
          <w:lang w:eastAsia="en-GB"/>
        </w:rPr>
        <w:t>. </w:t>
      </w:r>
    </w:p>
    <w:p w:rsidR="001357DA" w:rsidRPr="001357DA" w:rsidRDefault="001357DA" w:rsidP="001357DA">
      <w:pPr>
        <w:spacing w:after="150" w:line="240" w:lineRule="auto"/>
        <w:rPr>
          <w:rFonts w:ascii="Arial" w:eastAsia="Times New Roman" w:hAnsi="Arial" w:cs="Arial"/>
          <w:lang w:eastAsia="en-GB"/>
        </w:rPr>
      </w:pPr>
      <w:r w:rsidRPr="001357DA">
        <w:rPr>
          <w:rFonts w:ascii="Arial" w:eastAsia="Times New Roman" w:hAnsi="Arial" w:cs="Arial"/>
          <w:lang w:eastAsia="en-GB"/>
        </w:rPr>
        <w:t>This policy provides an effective framework for realising our commitment to maintaining and where possible enhancing the Social Value we create in the communities we work wi</w:t>
      </w:r>
      <w:r w:rsidR="00B37ACB">
        <w:rPr>
          <w:rFonts w:ascii="Arial" w:eastAsia="Times New Roman" w:hAnsi="Arial" w:cs="Arial"/>
          <w:lang w:eastAsia="en-GB"/>
        </w:rPr>
        <w:t xml:space="preserve">thin, both as an employer and </w:t>
      </w:r>
      <w:r w:rsidRPr="001357DA">
        <w:rPr>
          <w:rFonts w:ascii="Arial" w:eastAsia="Times New Roman" w:hAnsi="Arial" w:cs="Arial"/>
          <w:lang w:eastAsia="en-GB"/>
        </w:rPr>
        <w:t>provider of services.</w:t>
      </w:r>
    </w:p>
    <w:p w:rsidR="001357DA" w:rsidRPr="001357DA" w:rsidRDefault="001357DA" w:rsidP="001357DA">
      <w:pPr>
        <w:spacing w:after="150" w:line="240" w:lineRule="auto"/>
        <w:rPr>
          <w:rFonts w:ascii="Arial" w:eastAsia="Times New Roman" w:hAnsi="Arial" w:cs="Arial"/>
          <w:b/>
          <w:lang w:eastAsia="en-GB"/>
        </w:rPr>
      </w:pPr>
      <w:r w:rsidRPr="00CF1679">
        <w:rPr>
          <w:rFonts w:ascii="Arial" w:eastAsia="Times New Roman" w:hAnsi="Arial" w:cs="Arial"/>
          <w:b/>
          <w:lang w:eastAsia="en-GB"/>
        </w:rPr>
        <w:t>Responsibilities</w:t>
      </w:r>
    </w:p>
    <w:p w:rsidR="00B37ACB" w:rsidRDefault="00B37ACB" w:rsidP="001357DA">
      <w:pPr>
        <w:spacing w:after="150" w:line="240" w:lineRule="auto"/>
        <w:rPr>
          <w:rFonts w:ascii="Arial" w:eastAsia="Times New Roman" w:hAnsi="Arial" w:cs="Arial"/>
          <w:lang w:eastAsia="en-GB"/>
        </w:rPr>
      </w:pPr>
      <w:r>
        <w:rPr>
          <w:rFonts w:ascii="Arial" w:eastAsia="Times New Roman" w:hAnsi="Arial" w:cs="Arial"/>
          <w:lang w:eastAsia="en-GB"/>
        </w:rPr>
        <w:t xml:space="preserve">All the Trust’s employee’s, </w:t>
      </w:r>
      <w:r w:rsidR="001357DA" w:rsidRPr="001357DA">
        <w:rPr>
          <w:rFonts w:ascii="Arial" w:eastAsia="Times New Roman" w:hAnsi="Arial" w:cs="Arial"/>
          <w:lang w:eastAsia="en-GB"/>
        </w:rPr>
        <w:t>are responsible for ensuring that this Policy is adhered to in accordance</w:t>
      </w:r>
      <w:r>
        <w:rPr>
          <w:rFonts w:ascii="Arial" w:eastAsia="Times New Roman" w:hAnsi="Arial" w:cs="Arial"/>
          <w:lang w:eastAsia="en-GB"/>
        </w:rPr>
        <w:t xml:space="preserve"> with our shared Values: Make </w:t>
      </w:r>
      <w:r w:rsidR="001357DA" w:rsidRPr="001357DA">
        <w:rPr>
          <w:rFonts w:ascii="Arial" w:eastAsia="Times New Roman" w:hAnsi="Arial" w:cs="Arial"/>
          <w:lang w:eastAsia="en-GB"/>
        </w:rPr>
        <w:t>positive difference</w:t>
      </w:r>
      <w:r>
        <w:rPr>
          <w:rFonts w:ascii="Arial" w:eastAsia="Times New Roman" w:hAnsi="Arial" w:cs="Arial"/>
          <w:lang w:eastAsia="en-GB"/>
        </w:rPr>
        <w:t>s within the communities they serve</w:t>
      </w:r>
      <w:r w:rsidR="001357DA" w:rsidRPr="001357DA">
        <w:rPr>
          <w:rFonts w:ascii="Arial" w:eastAsia="Times New Roman" w:hAnsi="Arial" w:cs="Arial"/>
          <w:lang w:eastAsia="en-GB"/>
        </w:rPr>
        <w:t xml:space="preserve">; </w:t>
      </w:r>
      <w:r>
        <w:rPr>
          <w:rFonts w:ascii="Arial" w:eastAsia="Times New Roman" w:hAnsi="Arial" w:cs="Arial"/>
          <w:lang w:eastAsia="en-GB"/>
        </w:rPr>
        <w:t>by building on the individuals own strengths and those in their communities</w:t>
      </w:r>
    </w:p>
    <w:p w:rsidR="001357DA" w:rsidRPr="001357DA" w:rsidRDefault="001357DA" w:rsidP="001357DA">
      <w:pPr>
        <w:spacing w:after="150" w:line="240" w:lineRule="auto"/>
        <w:rPr>
          <w:rFonts w:ascii="Arial" w:eastAsia="Times New Roman" w:hAnsi="Arial" w:cs="Arial"/>
          <w:b/>
          <w:lang w:eastAsia="en-GB"/>
        </w:rPr>
      </w:pPr>
      <w:r w:rsidRPr="00CF1679">
        <w:rPr>
          <w:rFonts w:ascii="Arial" w:eastAsia="Times New Roman" w:hAnsi="Arial" w:cs="Arial"/>
          <w:b/>
          <w:lang w:eastAsia="en-GB"/>
        </w:rPr>
        <w:t>Policy</w:t>
      </w:r>
    </w:p>
    <w:p w:rsidR="001357DA" w:rsidRPr="001357DA" w:rsidRDefault="001C570B" w:rsidP="001357DA">
      <w:pPr>
        <w:spacing w:after="150" w:line="240" w:lineRule="auto"/>
        <w:rPr>
          <w:rFonts w:ascii="Arial" w:eastAsia="Times New Roman" w:hAnsi="Arial" w:cs="Arial"/>
          <w:lang w:eastAsia="en-GB"/>
        </w:rPr>
      </w:pPr>
      <w:r>
        <w:rPr>
          <w:rFonts w:ascii="Arial" w:eastAsia="Times New Roman" w:hAnsi="Arial" w:cs="Arial"/>
          <w:lang w:eastAsia="en-GB"/>
        </w:rPr>
        <w:t xml:space="preserve">We are a not for profit organisation driving forward residents </w:t>
      </w:r>
      <w:r w:rsidR="001357DA" w:rsidRPr="001357DA">
        <w:rPr>
          <w:rFonts w:ascii="Arial" w:eastAsia="Times New Roman" w:hAnsi="Arial" w:cs="Arial"/>
          <w:lang w:eastAsia="en-GB"/>
        </w:rPr>
        <w:t>development within loc</w:t>
      </w:r>
      <w:r>
        <w:rPr>
          <w:rFonts w:ascii="Arial" w:eastAsia="Times New Roman" w:hAnsi="Arial" w:cs="Arial"/>
          <w:lang w:eastAsia="en-GB"/>
        </w:rPr>
        <w:t xml:space="preserve">alities by creating learning pathways, improving </w:t>
      </w:r>
      <w:r w:rsidR="001357DA" w:rsidRPr="001357DA">
        <w:rPr>
          <w:rFonts w:ascii="Arial" w:eastAsia="Times New Roman" w:hAnsi="Arial" w:cs="Arial"/>
          <w:lang w:eastAsia="en-GB"/>
        </w:rPr>
        <w:t xml:space="preserve">skills, </w:t>
      </w:r>
      <w:r>
        <w:rPr>
          <w:rFonts w:ascii="Arial" w:eastAsia="Times New Roman" w:hAnsi="Arial" w:cs="Arial"/>
          <w:lang w:eastAsia="en-GB"/>
        </w:rPr>
        <w:t xml:space="preserve">wellbeing and </w:t>
      </w:r>
      <w:r w:rsidR="001357DA" w:rsidRPr="001357DA">
        <w:rPr>
          <w:rFonts w:ascii="Arial" w:eastAsia="Times New Roman" w:hAnsi="Arial" w:cs="Arial"/>
          <w:lang w:eastAsia="en-GB"/>
        </w:rPr>
        <w:t xml:space="preserve">employment </w:t>
      </w:r>
      <w:r>
        <w:rPr>
          <w:rFonts w:ascii="Arial" w:eastAsia="Times New Roman" w:hAnsi="Arial" w:cs="Arial"/>
          <w:lang w:eastAsia="en-GB"/>
        </w:rPr>
        <w:t xml:space="preserve">opportunities </w:t>
      </w:r>
      <w:r w:rsidR="001357DA" w:rsidRPr="001357DA">
        <w:rPr>
          <w:rFonts w:ascii="Arial" w:eastAsia="Times New Roman" w:hAnsi="Arial" w:cs="Arial"/>
          <w:lang w:eastAsia="en-GB"/>
        </w:rPr>
        <w:t>to benefit the lives of residents</w:t>
      </w:r>
      <w:r>
        <w:rPr>
          <w:rFonts w:ascii="Arial" w:eastAsia="Times New Roman" w:hAnsi="Arial" w:cs="Arial"/>
          <w:lang w:eastAsia="en-GB"/>
        </w:rPr>
        <w:t>, their families</w:t>
      </w:r>
      <w:r w:rsidR="001357DA" w:rsidRPr="001357DA">
        <w:rPr>
          <w:rFonts w:ascii="Arial" w:eastAsia="Times New Roman" w:hAnsi="Arial" w:cs="Arial"/>
          <w:lang w:eastAsia="en-GB"/>
        </w:rPr>
        <w:t xml:space="preserve"> and the wider community. </w:t>
      </w:r>
    </w:p>
    <w:p w:rsidR="001357DA" w:rsidRPr="001357DA" w:rsidRDefault="001357DA" w:rsidP="001357DA">
      <w:pPr>
        <w:spacing w:after="150" w:line="240" w:lineRule="auto"/>
        <w:rPr>
          <w:rFonts w:ascii="Arial" w:eastAsia="Times New Roman" w:hAnsi="Arial" w:cs="Arial"/>
          <w:lang w:eastAsia="en-GB"/>
        </w:rPr>
      </w:pPr>
      <w:r w:rsidRPr="001357DA">
        <w:rPr>
          <w:rFonts w:ascii="Arial" w:eastAsia="Times New Roman" w:hAnsi="Arial" w:cs="Arial"/>
          <w:lang w:eastAsia="en-GB"/>
        </w:rPr>
        <w:t xml:space="preserve">We deliver activities across </w:t>
      </w:r>
      <w:r w:rsidR="001C570B">
        <w:rPr>
          <w:rFonts w:ascii="Arial" w:eastAsia="Times New Roman" w:hAnsi="Arial" w:cs="Arial"/>
          <w:lang w:eastAsia="en-GB"/>
        </w:rPr>
        <w:t>the four localities of our City</w:t>
      </w:r>
      <w:r w:rsidRPr="001357DA">
        <w:rPr>
          <w:rFonts w:ascii="Arial" w:eastAsia="Times New Roman" w:hAnsi="Arial" w:cs="Arial"/>
          <w:lang w:eastAsia="en-GB"/>
        </w:rPr>
        <w:t>.</w:t>
      </w:r>
    </w:p>
    <w:p w:rsidR="00CF1679" w:rsidRPr="001357DA" w:rsidRDefault="001357DA" w:rsidP="001357DA">
      <w:pPr>
        <w:spacing w:after="150" w:line="240" w:lineRule="auto"/>
        <w:rPr>
          <w:rFonts w:ascii="Arial" w:eastAsia="Times New Roman" w:hAnsi="Arial" w:cs="Arial"/>
          <w:lang w:eastAsia="en-GB"/>
        </w:rPr>
      </w:pPr>
      <w:r w:rsidRPr="001357DA">
        <w:rPr>
          <w:rFonts w:ascii="Arial" w:eastAsia="Times New Roman" w:hAnsi="Arial" w:cs="Arial"/>
          <w:lang w:eastAsia="en-GB"/>
        </w:rPr>
        <w:t xml:space="preserve">In recognising this we are committed to contributing to a more sustainable society and to </w:t>
      </w:r>
      <w:bookmarkStart w:id="0" w:name="_GoBack"/>
      <w:bookmarkEnd w:id="0"/>
      <w:r w:rsidRPr="001357DA">
        <w:rPr>
          <w:rFonts w:ascii="Arial" w:eastAsia="Times New Roman" w:hAnsi="Arial" w:cs="Arial"/>
          <w:lang w:eastAsia="en-GB"/>
        </w:rPr>
        <w:t xml:space="preserve">continually improve the </w:t>
      </w:r>
      <w:r w:rsidR="001C570B">
        <w:rPr>
          <w:rFonts w:ascii="Arial" w:eastAsia="Times New Roman" w:hAnsi="Arial" w:cs="Arial"/>
          <w:lang w:eastAsia="en-GB"/>
        </w:rPr>
        <w:t>positive impacts we make.  As a local anchor organisation</w:t>
      </w:r>
      <w:r w:rsidRPr="001357DA">
        <w:rPr>
          <w:rFonts w:ascii="Arial" w:eastAsia="Times New Roman" w:hAnsi="Arial" w:cs="Arial"/>
          <w:lang w:eastAsia="en-GB"/>
        </w:rPr>
        <w:t xml:space="preserve"> we </w:t>
      </w:r>
      <w:r w:rsidRPr="001357DA">
        <w:rPr>
          <w:rFonts w:ascii="Arial" w:eastAsia="Times New Roman" w:hAnsi="Arial" w:cs="Arial"/>
          <w:lang w:eastAsia="en-GB"/>
        </w:rPr>
        <w:lastRenderedPageBreak/>
        <w:t>recognise the contribution we can make to increasing social value through our own d</w:t>
      </w:r>
      <w:r w:rsidR="001C570B">
        <w:rPr>
          <w:rFonts w:ascii="Arial" w:eastAsia="Times New Roman" w:hAnsi="Arial" w:cs="Arial"/>
          <w:lang w:eastAsia="en-GB"/>
        </w:rPr>
        <w:t>irect impact</w:t>
      </w:r>
      <w:r w:rsidRPr="001357DA">
        <w:rPr>
          <w:rFonts w:ascii="Arial" w:eastAsia="Times New Roman" w:hAnsi="Arial" w:cs="Arial"/>
          <w:lang w:eastAsia="en-GB"/>
        </w:rPr>
        <w:t>.  Our impact can be categorised in terms of four key areas:</w:t>
      </w:r>
    </w:p>
    <w:p w:rsidR="001357DA" w:rsidRPr="001357DA" w:rsidRDefault="001357DA" w:rsidP="0018018B">
      <w:pPr>
        <w:spacing w:before="100" w:beforeAutospacing="1" w:after="100" w:afterAutospacing="1" w:line="240" w:lineRule="auto"/>
        <w:rPr>
          <w:rFonts w:ascii="Arial" w:eastAsia="Times New Roman" w:hAnsi="Arial" w:cs="Arial"/>
          <w:lang w:eastAsia="en-GB"/>
        </w:rPr>
      </w:pPr>
      <w:r w:rsidRPr="00CF1679">
        <w:rPr>
          <w:rFonts w:ascii="Arial" w:eastAsia="Times New Roman" w:hAnsi="Arial" w:cs="Arial"/>
          <w:b/>
          <w:bCs/>
          <w:lang w:eastAsia="en-GB"/>
        </w:rPr>
        <w:t xml:space="preserve">Our </w:t>
      </w:r>
      <w:r w:rsidR="00E00097">
        <w:rPr>
          <w:rFonts w:ascii="Arial" w:eastAsia="Times New Roman" w:hAnsi="Arial" w:cs="Arial"/>
          <w:b/>
          <w:bCs/>
          <w:lang w:eastAsia="en-GB"/>
        </w:rPr>
        <w:t>commitment to the</w:t>
      </w:r>
      <w:r w:rsidR="00EF2AAC">
        <w:rPr>
          <w:rFonts w:ascii="Arial" w:eastAsia="Times New Roman" w:hAnsi="Arial" w:cs="Arial"/>
          <w:b/>
          <w:bCs/>
          <w:lang w:eastAsia="en-GB"/>
        </w:rPr>
        <w:t xml:space="preserve"> residents</w:t>
      </w:r>
    </w:p>
    <w:p w:rsidR="00F81227" w:rsidRDefault="00EF2AAC" w:rsidP="00F81227">
      <w:pPr>
        <w:spacing w:after="150" w:line="240" w:lineRule="auto"/>
        <w:rPr>
          <w:rFonts w:ascii="Arial" w:eastAsia="Times New Roman" w:hAnsi="Arial" w:cs="Arial"/>
          <w:lang w:eastAsia="en-GB"/>
        </w:rPr>
      </w:pPr>
      <w:r>
        <w:rPr>
          <w:rFonts w:ascii="Arial" w:eastAsia="Times New Roman" w:hAnsi="Arial" w:cs="Arial"/>
          <w:lang w:eastAsia="en-GB"/>
        </w:rPr>
        <w:t xml:space="preserve">We have our </w:t>
      </w:r>
      <w:r w:rsidR="00041E5A">
        <w:rPr>
          <w:rFonts w:ascii="Arial" w:eastAsia="Times New Roman" w:hAnsi="Arial" w:cs="Arial"/>
          <w:lang w:eastAsia="en-GB"/>
        </w:rPr>
        <w:t>own unique</w:t>
      </w:r>
      <w:r>
        <w:rPr>
          <w:rFonts w:ascii="Arial" w:eastAsia="Times New Roman" w:hAnsi="Arial" w:cs="Arial"/>
          <w:lang w:eastAsia="en-GB"/>
        </w:rPr>
        <w:t xml:space="preserve"> community engagement model </w:t>
      </w:r>
      <w:r w:rsidR="00041E5A">
        <w:rPr>
          <w:rFonts w:ascii="Arial" w:eastAsia="Times New Roman" w:hAnsi="Arial" w:cs="Arial"/>
          <w:lang w:eastAsia="en-GB"/>
        </w:rPr>
        <w:t xml:space="preserve">which supports and </w:t>
      </w:r>
      <w:r>
        <w:rPr>
          <w:rFonts w:ascii="Arial" w:eastAsia="Times New Roman" w:hAnsi="Arial" w:cs="Arial"/>
          <w:lang w:eastAsia="en-GB"/>
        </w:rPr>
        <w:t xml:space="preserve">develops a sense of personal </w:t>
      </w:r>
      <w:r w:rsidR="00041E5A">
        <w:rPr>
          <w:rFonts w:ascii="Arial" w:eastAsia="Times New Roman" w:hAnsi="Arial" w:cs="Arial"/>
          <w:lang w:eastAsia="en-GB"/>
        </w:rPr>
        <w:t xml:space="preserve">empowerment </w:t>
      </w:r>
      <w:r>
        <w:rPr>
          <w:rFonts w:ascii="Arial" w:eastAsia="Times New Roman" w:hAnsi="Arial" w:cs="Arial"/>
          <w:lang w:eastAsia="en-GB"/>
        </w:rPr>
        <w:t xml:space="preserve">for the residents that are undertaking </w:t>
      </w:r>
      <w:r w:rsidR="00041E5A">
        <w:rPr>
          <w:rFonts w:ascii="Arial" w:eastAsia="Times New Roman" w:hAnsi="Arial" w:cs="Arial"/>
          <w:lang w:eastAsia="en-GB"/>
        </w:rPr>
        <w:t xml:space="preserve">any journey with us </w:t>
      </w:r>
      <w:r>
        <w:rPr>
          <w:rFonts w:ascii="Arial" w:eastAsia="Times New Roman" w:hAnsi="Arial" w:cs="Arial"/>
          <w:lang w:eastAsia="en-GB"/>
        </w:rPr>
        <w:t xml:space="preserve"> that maybe strange and unfamiliar to them.  We are there for the duration</w:t>
      </w:r>
      <w:r w:rsidR="00041E5A">
        <w:rPr>
          <w:rFonts w:ascii="Arial" w:eastAsia="Times New Roman" w:hAnsi="Arial" w:cs="Arial"/>
          <w:lang w:eastAsia="en-GB"/>
        </w:rPr>
        <w:t xml:space="preserve"> of this journey </w:t>
      </w:r>
      <w:r>
        <w:rPr>
          <w:rFonts w:ascii="Arial" w:eastAsia="Times New Roman" w:hAnsi="Arial" w:cs="Arial"/>
          <w:lang w:eastAsia="en-GB"/>
        </w:rPr>
        <w:t>not just until the money goes.  The residents, organisations an</w:t>
      </w:r>
      <w:r w:rsidR="006104FE">
        <w:rPr>
          <w:rFonts w:ascii="Arial" w:eastAsia="Times New Roman" w:hAnsi="Arial" w:cs="Arial"/>
          <w:lang w:eastAsia="en-GB"/>
        </w:rPr>
        <w:t>d co</w:t>
      </w:r>
      <w:r w:rsidR="00041E5A">
        <w:rPr>
          <w:rFonts w:ascii="Arial" w:eastAsia="Times New Roman" w:hAnsi="Arial" w:cs="Arial"/>
          <w:lang w:eastAsia="en-GB"/>
        </w:rPr>
        <w:t>mpanies we work with all buy in</w:t>
      </w:r>
      <w:r w:rsidR="006104FE">
        <w:rPr>
          <w:rFonts w:ascii="Arial" w:eastAsia="Times New Roman" w:hAnsi="Arial" w:cs="Arial"/>
          <w:lang w:eastAsia="en-GB"/>
        </w:rPr>
        <w:t xml:space="preserve">to the long haul view to </w:t>
      </w:r>
      <w:r w:rsidR="00041E5A">
        <w:rPr>
          <w:rFonts w:ascii="Arial" w:eastAsia="Times New Roman" w:hAnsi="Arial" w:cs="Arial"/>
          <w:lang w:eastAsia="en-GB"/>
        </w:rPr>
        <w:t>ultimately</w:t>
      </w:r>
      <w:r>
        <w:rPr>
          <w:rFonts w:ascii="Arial" w:eastAsia="Times New Roman" w:hAnsi="Arial" w:cs="Arial"/>
          <w:lang w:eastAsia="en-GB"/>
        </w:rPr>
        <w:t xml:space="preserve"> change lives. </w:t>
      </w:r>
      <w:r w:rsidR="006104FE">
        <w:rPr>
          <w:rFonts w:ascii="Arial" w:eastAsia="Times New Roman" w:hAnsi="Arial" w:cs="Arial"/>
          <w:lang w:eastAsia="en-GB"/>
        </w:rPr>
        <w:t>Through</w:t>
      </w:r>
      <w:r w:rsidR="00F81227">
        <w:rPr>
          <w:rFonts w:ascii="Arial" w:eastAsia="Times New Roman" w:hAnsi="Arial" w:cs="Arial"/>
          <w:lang w:eastAsia="en-GB"/>
        </w:rPr>
        <w:t xml:space="preserve"> the process of</w:t>
      </w:r>
      <w:r w:rsidR="006104FE">
        <w:rPr>
          <w:rFonts w:ascii="Arial" w:eastAsia="Times New Roman" w:hAnsi="Arial" w:cs="Arial"/>
          <w:lang w:eastAsia="en-GB"/>
        </w:rPr>
        <w:t xml:space="preserve"> lea</w:t>
      </w:r>
      <w:r w:rsidR="00F81227">
        <w:rPr>
          <w:rFonts w:ascii="Arial" w:eastAsia="Times New Roman" w:hAnsi="Arial" w:cs="Arial"/>
          <w:lang w:eastAsia="en-GB"/>
        </w:rPr>
        <w:t xml:space="preserve">rning, training and engagement, a system of trust and understanding is developed and built upon. </w:t>
      </w:r>
      <w:r w:rsidR="00041E5A">
        <w:rPr>
          <w:rFonts w:ascii="Arial" w:eastAsia="Times New Roman" w:hAnsi="Arial" w:cs="Arial"/>
          <w:lang w:eastAsia="en-GB"/>
        </w:rPr>
        <w:t xml:space="preserve">All of which </w:t>
      </w:r>
      <w:r w:rsidR="006104FE">
        <w:rPr>
          <w:rFonts w:ascii="Arial" w:eastAsia="Times New Roman" w:hAnsi="Arial" w:cs="Arial"/>
          <w:lang w:eastAsia="en-GB"/>
        </w:rPr>
        <w:t>contribute to</w:t>
      </w:r>
      <w:r w:rsidR="00F81227">
        <w:rPr>
          <w:rFonts w:ascii="Arial" w:eastAsia="Times New Roman" w:hAnsi="Arial" w:cs="Arial"/>
          <w:lang w:eastAsia="en-GB"/>
        </w:rPr>
        <w:t xml:space="preserve"> raising aspirations, building confidence, removing barriers, creating em</w:t>
      </w:r>
      <w:r w:rsidR="00041E5A">
        <w:rPr>
          <w:rFonts w:ascii="Arial" w:eastAsia="Times New Roman" w:hAnsi="Arial" w:cs="Arial"/>
          <w:lang w:eastAsia="en-GB"/>
        </w:rPr>
        <w:t>ployment opportunities, enhancing</w:t>
      </w:r>
      <w:r w:rsidR="00F81227">
        <w:rPr>
          <w:rFonts w:ascii="Arial" w:eastAsia="Times New Roman" w:hAnsi="Arial" w:cs="Arial"/>
          <w:lang w:eastAsia="en-GB"/>
        </w:rPr>
        <w:t xml:space="preserve"> feelings </w:t>
      </w:r>
      <w:r w:rsidR="00041E5A">
        <w:rPr>
          <w:rFonts w:ascii="Arial" w:eastAsia="Times New Roman" w:hAnsi="Arial" w:cs="Arial"/>
          <w:lang w:eastAsia="en-GB"/>
        </w:rPr>
        <w:t>of personal wellbeing, increasing</w:t>
      </w:r>
      <w:r w:rsidR="00F81227">
        <w:rPr>
          <w:rFonts w:ascii="Arial" w:eastAsia="Times New Roman" w:hAnsi="Arial" w:cs="Arial"/>
          <w:lang w:eastAsia="en-GB"/>
        </w:rPr>
        <w:t xml:space="preserve"> prosperity, </w:t>
      </w:r>
      <w:r w:rsidR="00041E5A">
        <w:rPr>
          <w:rFonts w:ascii="Arial" w:eastAsia="Times New Roman" w:hAnsi="Arial" w:cs="Arial"/>
          <w:lang w:eastAsia="en-GB"/>
        </w:rPr>
        <w:t xml:space="preserve">and </w:t>
      </w:r>
      <w:r w:rsidR="00F81227">
        <w:rPr>
          <w:rFonts w:ascii="Arial" w:eastAsia="Times New Roman" w:hAnsi="Arial" w:cs="Arial"/>
          <w:lang w:eastAsia="en-GB"/>
        </w:rPr>
        <w:t>economic growth, leading to a fairer society/community which is resilient and sustainable.</w:t>
      </w:r>
    </w:p>
    <w:p w:rsidR="001357DA" w:rsidRPr="001357DA" w:rsidRDefault="001357DA" w:rsidP="00F81227">
      <w:pPr>
        <w:spacing w:after="150" w:line="240" w:lineRule="auto"/>
        <w:rPr>
          <w:rFonts w:ascii="Arial" w:eastAsia="Times New Roman" w:hAnsi="Arial" w:cs="Arial"/>
          <w:lang w:eastAsia="en-GB"/>
        </w:rPr>
      </w:pPr>
      <w:r w:rsidRPr="00CF1679">
        <w:rPr>
          <w:rFonts w:ascii="Arial" w:eastAsia="Times New Roman" w:hAnsi="Arial" w:cs="Arial"/>
          <w:b/>
          <w:bCs/>
          <w:lang w:eastAsia="en-GB"/>
        </w:rPr>
        <w:t>Our environmental impact</w:t>
      </w:r>
    </w:p>
    <w:p w:rsidR="001357DA" w:rsidRPr="001357DA" w:rsidRDefault="001357DA" w:rsidP="001357DA">
      <w:pPr>
        <w:spacing w:after="150" w:line="240" w:lineRule="auto"/>
        <w:rPr>
          <w:rFonts w:ascii="Arial" w:eastAsia="Times New Roman" w:hAnsi="Arial" w:cs="Arial"/>
          <w:lang w:eastAsia="en-GB"/>
        </w:rPr>
      </w:pPr>
      <w:r w:rsidRPr="001357DA">
        <w:rPr>
          <w:rFonts w:ascii="Arial" w:eastAsia="Times New Roman" w:hAnsi="Arial" w:cs="Arial"/>
          <w:lang w:eastAsia="en-GB"/>
        </w:rPr>
        <w:t>We have identified the key aspects where we have a negative impact on</w:t>
      </w:r>
      <w:r w:rsidR="0018018B">
        <w:rPr>
          <w:rFonts w:ascii="Arial" w:eastAsia="Times New Roman" w:hAnsi="Arial" w:cs="Arial"/>
          <w:lang w:eastAsia="en-GB"/>
        </w:rPr>
        <w:t xml:space="preserve"> the environment, namely: heat, light, water</w:t>
      </w:r>
      <w:r w:rsidRPr="001357DA">
        <w:rPr>
          <w:rFonts w:ascii="Arial" w:eastAsia="Times New Roman" w:hAnsi="Arial" w:cs="Arial"/>
          <w:lang w:eastAsia="en-GB"/>
        </w:rPr>
        <w:t>, IT and paper; and we have a policy and systems in place to manage and reduce these impacts. </w:t>
      </w:r>
      <w:r w:rsidR="00F20B99">
        <w:rPr>
          <w:rFonts w:ascii="Arial" w:eastAsia="Times New Roman" w:hAnsi="Arial" w:cs="Arial"/>
          <w:lang w:eastAsia="en-GB"/>
        </w:rPr>
        <w:t>We recycle all paper, glass and metal. All outside contractors are from a 16 mile radius of the organisation to the West (the length of the City) and 6 mile radius to the North, East and South (the width of the City).</w:t>
      </w:r>
    </w:p>
    <w:p w:rsidR="001357DA" w:rsidRDefault="001357DA" w:rsidP="0018018B">
      <w:pPr>
        <w:spacing w:before="100" w:beforeAutospacing="1" w:after="100" w:afterAutospacing="1" w:line="240" w:lineRule="auto"/>
        <w:rPr>
          <w:rFonts w:ascii="Arial" w:eastAsia="Times New Roman" w:hAnsi="Arial" w:cs="Arial"/>
          <w:b/>
          <w:bCs/>
          <w:lang w:eastAsia="en-GB"/>
        </w:rPr>
      </w:pPr>
      <w:r w:rsidRPr="00CF1679">
        <w:rPr>
          <w:rFonts w:ascii="Arial" w:eastAsia="Times New Roman" w:hAnsi="Arial" w:cs="Arial"/>
          <w:b/>
          <w:bCs/>
          <w:lang w:eastAsia="en-GB"/>
        </w:rPr>
        <w:t>Our organisational development</w:t>
      </w:r>
    </w:p>
    <w:p w:rsidR="0018018B" w:rsidRPr="001357DA" w:rsidRDefault="0018018B" w:rsidP="0018018B">
      <w:pPr>
        <w:spacing w:before="100" w:beforeAutospacing="1" w:after="100" w:afterAutospacing="1" w:line="240" w:lineRule="auto"/>
        <w:rPr>
          <w:rFonts w:ascii="Arial" w:eastAsia="Times New Roman" w:hAnsi="Arial" w:cs="Arial"/>
          <w:lang w:eastAsia="en-GB"/>
        </w:rPr>
      </w:pPr>
      <w:r w:rsidRPr="0018018B">
        <w:rPr>
          <w:rFonts w:ascii="Arial" w:eastAsia="Times New Roman" w:hAnsi="Arial" w:cs="Arial"/>
          <w:bCs/>
          <w:lang w:eastAsia="en-GB"/>
        </w:rPr>
        <w:t>All our staff live within a 5 mile radius of the Trust</w:t>
      </w:r>
      <w:r>
        <w:rPr>
          <w:rFonts w:ascii="Arial" w:eastAsia="Times New Roman" w:hAnsi="Arial" w:cs="Arial"/>
          <w:bCs/>
          <w:lang w:eastAsia="en-GB"/>
        </w:rPr>
        <w:t>, All staff are encouraged not to over print, not to use colour and print on both sides of paper, font size 10. The lighting is being changed over to LED, electric, gas and water consumption is monitored weekly and we have solar panels feeding into our electric.</w:t>
      </w:r>
    </w:p>
    <w:p w:rsidR="001357DA" w:rsidRPr="001357DA" w:rsidRDefault="001357DA" w:rsidP="0018018B">
      <w:pPr>
        <w:spacing w:before="100" w:beforeAutospacing="1" w:after="100" w:afterAutospacing="1" w:line="240" w:lineRule="auto"/>
        <w:rPr>
          <w:rFonts w:ascii="Arial" w:eastAsia="Times New Roman" w:hAnsi="Arial" w:cs="Arial"/>
          <w:lang w:eastAsia="en-GB"/>
        </w:rPr>
      </w:pPr>
      <w:r w:rsidRPr="00CF1679">
        <w:rPr>
          <w:rFonts w:ascii="Arial" w:eastAsia="Times New Roman" w:hAnsi="Arial" w:cs="Arial"/>
          <w:b/>
          <w:bCs/>
          <w:lang w:eastAsia="en-GB"/>
        </w:rPr>
        <w:t>Our support for our local communities</w:t>
      </w:r>
    </w:p>
    <w:p w:rsidR="001357DA" w:rsidRPr="001357DA" w:rsidRDefault="001357DA" w:rsidP="001357DA">
      <w:pPr>
        <w:numPr>
          <w:ilvl w:val="0"/>
          <w:numId w:val="6"/>
        </w:numPr>
        <w:spacing w:before="100" w:beforeAutospacing="1" w:after="100" w:afterAutospacing="1" w:line="240" w:lineRule="auto"/>
        <w:ind w:left="495"/>
        <w:rPr>
          <w:rFonts w:ascii="Arial" w:eastAsia="Times New Roman" w:hAnsi="Arial" w:cs="Arial"/>
          <w:lang w:eastAsia="en-GB"/>
        </w:rPr>
      </w:pPr>
      <w:proofErr w:type="gramStart"/>
      <w:r w:rsidRPr="001357DA">
        <w:rPr>
          <w:rFonts w:ascii="Arial" w:eastAsia="Times New Roman" w:hAnsi="Arial" w:cs="Arial"/>
          <w:lang w:eastAsia="en-GB"/>
        </w:rPr>
        <w:t>ensuring</w:t>
      </w:r>
      <w:proofErr w:type="gramEnd"/>
      <w:r w:rsidRPr="001357DA">
        <w:rPr>
          <w:rFonts w:ascii="Arial" w:eastAsia="Times New Roman" w:hAnsi="Arial" w:cs="Arial"/>
          <w:lang w:eastAsia="en-GB"/>
        </w:rPr>
        <w:t xml:space="preserve"> we continue to develop </w:t>
      </w:r>
      <w:r w:rsidR="006A3B65">
        <w:rPr>
          <w:rFonts w:ascii="Arial" w:eastAsia="Times New Roman" w:hAnsi="Arial" w:cs="Arial"/>
          <w:lang w:eastAsia="en-GB"/>
        </w:rPr>
        <w:t xml:space="preserve">and support </w:t>
      </w:r>
      <w:r w:rsidRPr="001357DA">
        <w:rPr>
          <w:rFonts w:ascii="Arial" w:eastAsia="Times New Roman" w:hAnsi="Arial" w:cs="Arial"/>
          <w:lang w:eastAsia="en-GB"/>
        </w:rPr>
        <w:t>services which m</w:t>
      </w:r>
      <w:r w:rsidR="006A3B65">
        <w:rPr>
          <w:rFonts w:ascii="Arial" w:eastAsia="Times New Roman" w:hAnsi="Arial" w:cs="Arial"/>
          <w:lang w:eastAsia="en-GB"/>
        </w:rPr>
        <w:t>eet the needs of those residents</w:t>
      </w:r>
      <w:r w:rsidRPr="001357DA">
        <w:rPr>
          <w:rFonts w:ascii="Arial" w:eastAsia="Times New Roman" w:hAnsi="Arial" w:cs="Arial"/>
          <w:lang w:eastAsia="en-GB"/>
        </w:rPr>
        <w:t xml:space="preserve"> who are often less able</w:t>
      </w:r>
      <w:r w:rsidR="006A3B65">
        <w:rPr>
          <w:rFonts w:ascii="Arial" w:eastAsia="Times New Roman" w:hAnsi="Arial" w:cs="Arial"/>
          <w:lang w:eastAsia="en-GB"/>
        </w:rPr>
        <w:t xml:space="preserve"> or viewed as “hard to reach”</w:t>
      </w:r>
      <w:r w:rsidRPr="001357DA">
        <w:rPr>
          <w:rFonts w:ascii="Arial" w:eastAsia="Times New Roman" w:hAnsi="Arial" w:cs="Arial"/>
          <w:lang w:eastAsia="en-GB"/>
        </w:rPr>
        <w:t xml:space="preserve"> to participate in mainstream support</w:t>
      </w:r>
      <w:r w:rsidR="00F20B99">
        <w:rPr>
          <w:rFonts w:ascii="Arial" w:eastAsia="Times New Roman" w:hAnsi="Arial" w:cs="Arial"/>
          <w:lang w:eastAsia="en-GB"/>
        </w:rPr>
        <w:t>.</w:t>
      </w:r>
    </w:p>
    <w:p w:rsidR="001357DA" w:rsidRPr="001357DA" w:rsidRDefault="001357DA" w:rsidP="001357DA">
      <w:pPr>
        <w:numPr>
          <w:ilvl w:val="0"/>
          <w:numId w:val="6"/>
        </w:numPr>
        <w:spacing w:before="100" w:beforeAutospacing="1" w:after="100" w:afterAutospacing="1" w:line="240" w:lineRule="auto"/>
        <w:ind w:left="495"/>
        <w:rPr>
          <w:rFonts w:ascii="Arial" w:eastAsia="Times New Roman" w:hAnsi="Arial" w:cs="Arial"/>
          <w:lang w:eastAsia="en-GB"/>
        </w:rPr>
      </w:pPr>
      <w:proofErr w:type="gramStart"/>
      <w:r w:rsidRPr="001357DA">
        <w:rPr>
          <w:rFonts w:ascii="Arial" w:eastAsia="Times New Roman" w:hAnsi="Arial" w:cs="Arial"/>
          <w:lang w:eastAsia="en-GB"/>
        </w:rPr>
        <w:t>ensuring</w:t>
      </w:r>
      <w:proofErr w:type="gramEnd"/>
      <w:r w:rsidRPr="001357DA">
        <w:rPr>
          <w:rFonts w:ascii="Arial" w:eastAsia="Times New Roman" w:hAnsi="Arial" w:cs="Arial"/>
          <w:lang w:eastAsia="en-GB"/>
        </w:rPr>
        <w:t xml:space="preserve"> we continually review how</w:t>
      </w:r>
      <w:r w:rsidR="006A3B65">
        <w:rPr>
          <w:rFonts w:ascii="Arial" w:eastAsia="Times New Roman" w:hAnsi="Arial" w:cs="Arial"/>
          <w:lang w:eastAsia="en-GB"/>
        </w:rPr>
        <w:t xml:space="preserve"> we can make improvements to our offers and thereby increase</w:t>
      </w:r>
      <w:r w:rsidRPr="001357DA">
        <w:rPr>
          <w:rFonts w:ascii="Arial" w:eastAsia="Times New Roman" w:hAnsi="Arial" w:cs="Arial"/>
          <w:lang w:eastAsia="en-GB"/>
        </w:rPr>
        <w:t xml:space="preserve"> Social Value</w:t>
      </w:r>
      <w:r w:rsidR="006A3B65">
        <w:rPr>
          <w:rFonts w:ascii="Arial" w:eastAsia="Times New Roman" w:hAnsi="Arial" w:cs="Arial"/>
          <w:lang w:eastAsia="en-GB"/>
        </w:rPr>
        <w:t xml:space="preserve"> that we in partnership with the residents </w:t>
      </w:r>
      <w:r w:rsidRPr="001357DA">
        <w:rPr>
          <w:rFonts w:ascii="Arial" w:eastAsia="Times New Roman" w:hAnsi="Arial" w:cs="Arial"/>
          <w:lang w:eastAsia="en-GB"/>
        </w:rPr>
        <w:t>create in the</w:t>
      </w:r>
      <w:r w:rsidR="006A3B65">
        <w:rPr>
          <w:rFonts w:ascii="Arial" w:eastAsia="Times New Roman" w:hAnsi="Arial" w:cs="Arial"/>
          <w:lang w:eastAsia="en-GB"/>
        </w:rPr>
        <w:t xml:space="preserve">ir communities with our </w:t>
      </w:r>
      <w:r w:rsidRPr="001357DA">
        <w:rPr>
          <w:rFonts w:ascii="Arial" w:eastAsia="Times New Roman" w:hAnsi="Arial" w:cs="Arial"/>
          <w:lang w:eastAsia="en-GB"/>
        </w:rPr>
        <w:t>support.</w:t>
      </w:r>
    </w:p>
    <w:p w:rsidR="006A3B65" w:rsidRPr="00F20B99" w:rsidRDefault="001357DA" w:rsidP="001357DA">
      <w:pPr>
        <w:spacing w:after="150" w:line="240" w:lineRule="auto"/>
        <w:rPr>
          <w:rFonts w:ascii="Arial" w:eastAsia="Times New Roman" w:hAnsi="Arial" w:cs="Arial"/>
          <w:b/>
          <w:lang w:eastAsia="en-GB"/>
        </w:rPr>
      </w:pPr>
      <w:r w:rsidRPr="00F20B99">
        <w:rPr>
          <w:rFonts w:ascii="Arial" w:eastAsia="Times New Roman" w:hAnsi="Arial" w:cs="Arial"/>
          <w:b/>
          <w:lang w:eastAsia="en-GB"/>
        </w:rPr>
        <w:t>This includes supporting:</w:t>
      </w:r>
    </w:p>
    <w:p w:rsidR="001357DA" w:rsidRDefault="001357DA" w:rsidP="001357DA">
      <w:pPr>
        <w:numPr>
          <w:ilvl w:val="0"/>
          <w:numId w:val="7"/>
        </w:numPr>
        <w:spacing w:before="100" w:beforeAutospacing="1" w:after="100" w:afterAutospacing="1" w:line="240" w:lineRule="auto"/>
        <w:ind w:left="495"/>
        <w:rPr>
          <w:rFonts w:ascii="Arial" w:eastAsia="Times New Roman" w:hAnsi="Arial" w:cs="Arial"/>
          <w:lang w:eastAsia="en-GB"/>
        </w:rPr>
      </w:pPr>
      <w:r w:rsidRPr="001357DA">
        <w:rPr>
          <w:rFonts w:ascii="Arial" w:eastAsia="Times New Roman" w:hAnsi="Arial" w:cs="Arial"/>
          <w:lang w:eastAsia="en-GB"/>
        </w:rPr>
        <w:t>people to enter or return to the labour market after periods of exclusion</w:t>
      </w:r>
    </w:p>
    <w:p w:rsidR="006A3B65" w:rsidRDefault="00A97C43" w:rsidP="001357DA">
      <w:pPr>
        <w:numPr>
          <w:ilvl w:val="0"/>
          <w:numId w:val="7"/>
        </w:numPr>
        <w:spacing w:before="100" w:beforeAutospacing="1" w:after="100" w:afterAutospacing="1" w:line="240" w:lineRule="auto"/>
        <w:ind w:left="495"/>
        <w:rPr>
          <w:rFonts w:ascii="Arial" w:eastAsia="Times New Roman" w:hAnsi="Arial" w:cs="Arial"/>
          <w:lang w:eastAsia="en-GB"/>
        </w:rPr>
      </w:pPr>
      <w:r>
        <w:rPr>
          <w:rFonts w:ascii="Arial" w:eastAsia="Times New Roman" w:hAnsi="Arial" w:cs="Arial"/>
          <w:lang w:eastAsia="en-GB"/>
        </w:rPr>
        <w:t>c</w:t>
      </w:r>
      <w:r w:rsidR="006A3B65">
        <w:rPr>
          <w:rFonts w:ascii="Arial" w:eastAsia="Times New Roman" w:hAnsi="Arial" w:cs="Arial"/>
          <w:lang w:eastAsia="en-GB"/>
        </w:rPr>
        <w:t>reating a learning offer that supports and encourages pathways to progression, through employment, training further or higher education</w:t>
      </w:r>
      <w:r w:rsidR="00F20B99">
        <w:rPr>
          <w:rFonts w:ascii="Arial" w:eastAsia="Times New Roman" w:hAnsi="Arial" w:cs="Arial"/>
          <w:lang w:eastAsia="en-GB"/>
        </w:rPr>
        <w:t>...</w:t>
      </w:r>
    </w:p>
    <w:p w:rsidR="006A3B65" w:rsidRPr="001357DA" w:rsidRDefault="006A3B65" w:rsidP="001357DA">
      <w:pPr>
        <w:numPr>
          <w:ilvl w:val="0"/>
          <w:numId w:val="7"/>
        </w:numPr>
        <w:spacing w:before="100" w:beforeAutospacing="1" w:after="100" w:afterAutospacing="1" w:line="240" w:lineRule="auto"/>
        <w:ind w:left="495"/>
        <w:rPr>
          <w:rFonts w:ascii="Arial" w:eastAsia="Times New Roman" w:hAnsi="Arial" w:cs="Arial"/>
          <w:lang w:eastAsia="en-GB"/>
        </w:rPr>
      </w:pPr>
      <w:r>
        <w:rPr>
          <w:rFonts w:ascii="Arial" w:eastAsia="Times New Roman" w:hAnsi="Arial" w:cs="Arial"/>
          <w:lang w:eastAsia="en-GB"/>
        </w:rPr>
        <w:t>people enter</w:t>
      </w:r>
      <w:r w:rsidR="00A97C43">
        <w:rPr>
          <w:rFonts w:ascii="Arial" w:eastAsia="Times New Roman" w:hAnsi="Arial" w:cs="Arial"/>
          <w:lang w:eastAsia="en-GB"/>
        </w:rPr>
        <w:t>ing</w:t>
      </w:r>
      <w:r>
        <w:rPr>
          <w:rFonts w:ascii="Arial" w:eastAsia="Times New Roman" w:hAnsi="Arial" w:cs="Arial"/>
          <w:lang w:eastAsia="en-GB"/>
        </w:rPr>
        <w:t xml:space="preserve"> or return to work</w:t>
      </w:r>
      <w:r w:rsidR="00A97C43">
        <w:rPr>
          <w:rFonts w:ascii="Arial" w:eastAsia="Times New Roman" w:hAnsi="Arial" w:cs="Arial"/>
          <w:lang w:eastAsia="en-GB"/>
        </w:rPr>
        <w:t xml:space="preserve"> place</w:t>
      </w:r>
      <w:r>
        <w:rPr>
          <w:rFonts w:ascii="Arial" w:eastAsia="Times New Roman" w:hAnsi="Arial" w:cs="Arial"/>
          <w:lang w:eastAsia="en-GB"/>
        </w:rPr>
        <w:t>.</w:t>
      </w:r>
    </w:p>
    <w:p w:rsidR="001357DA" w:rsidRPr="001357DA" w:rsidRDefault="001357DA" w:rsidP="006A3B65">
      <w:pPr>
        <w:numPr>
          <w:ilvl w:val="0"/>
          <w:numId w:val="7"/>
        </w:numPr>
        <w:spacing w:before="100" w:beforeAutospacing="1" w:after="100" w:afterAutospacing="1" w:line="240" w:lineRule="auto"/>
        <w:ind w:left="495"/>
        <w:rPr>
          <w:rFonts w:ascii="Arial" w:eastAsia="Times New Roman" w:hAnsi="Arial" w:cs="Arial"/>
          <w:lang w:eastAsia="en-GB"/>
        </w:rPr>
      </w:pPr>
      <w:r w:rsidRPr="001357DA">
        <w:rPr>
          <w:rFonts w:ascii="Arial" w:eastAsia="Times New Roman" w:hAnsi="Arial" w:cs="Arial"/>
          <w:lang w:eastAsia="en-GB"/>
        </w:rPr>
        <w:t>people to realise their potential in higher paid roles by increasing their skills</w:t>
      </w:r>
    </w:p>
    <w:p w:rsidR="001357DA" w:rsidRPr="001357DA" w:rsidRDefault="001357DA" w:rsidP="001357DA">
      <w:pPr>
        <w:numPr>
          <w:ilvl w:val="0"/>
          <w:numId w:val="7"/>
        </w:numPr>
        <w:spacing w:before="100" w:beforeAutospacing="1" w:after="100" w:afterAutospacing="1" w:line="240" w:lineRule="auto"/>
        <w:ind w:left="495"/>
        <w:rPr>
          <w:rFonts w:ascii="Arial" w:eastAsia="Times New Roman" w:hAnsi="Arial" w:cs="Arial"/>
          <w:lang w:eastAsia="en-GB"/>
        </w:rPr>
      </w:pPr>
      <w:r w:rsidRPr="001357DA">
        <w:rPr>
          <w:rFonts w:ascii="Arial" w:eastAsia="Times New Roman" w:hAnsi="Arial" w:cs="Arial"/>
          <w:lang w:eastAsia="en-GB"/>
        </w:rPr>
        <w:t>employers to recruit staff from local or excluded communities</w:t>
      </w:r>
    </w:p>
    <w:p w:rsidR="001357DA" w:rsidRPr="001357DA" w:rsidRDefault="001357DA" w:rsidP="00F20B99">
      <w:pPr>
        <w:spacing w:after="150" w:line="240" w:lineRule="auto"/>
        <w:rPr>
          <w:rFonts w:ascii="Arial" w:eastAsia="Times New Roman" w:hAnsi="Arial" w:cs="Arial"/>
          <w:lang w:eastAsia="en-GB"/>
        </w:rPr>
      </w:pPr>
      <w:r w:rsidRPr="001357DA">
        <w:rPr>
          <w:rFonts w:ascii="Arial" w:eastAsia="Times New Roman" w:hAnsi="Arial" w:cs="Arial"/>
          <w:lang w:eastAsia="en-GB"/>
        </w:rPr>
        <w:t>To realise our Social Value objectives we recognise the need for and are committed to communicating th</w:t>
      </w:r>
      <w:r w:rsidR="00A97C43">
        <w:rPr>
          <w:rFonts w:ascii="Arial" w:eastAsia="Times New Roman" w:hAnsi="Arial" w:cs="Arial"/>
          <w:lang w:eastAsia="en-GB"/>
        </w:rPr>
        <w:t>ese objectives to our stakeholders,</w:t>
      </w:r>
      <w:r w:rsidRPr="001357DA">
        <w:rPr>
          <w:rFonts w:ascii="Arial" w:eastAsia="Times New Roman" w:hAnsi="Arial" w:cs="Arial"/>
          <w:lang w:eastAsia="en-GB"/>
        </w:rPr>
        <w:t xml:space="preserve"> potential and existing emplo</w:t>
      </w:r>
      <w:r w:rsidR="00A97C43">
        <w:rPr>
          <w:rFonts w:ascii="Arial" w:eastAsia="Times New Roman" w:hAnsi="Arial" w:cs="Arial"/>
          <w:lang w:eastAsia="en-GB"/>
        </w:rPr>
        <w:t xml:space="preserve">yees, residents, Web Site, Facebook and partners. </w:t>
      </w:r>
      <w:r w:rsidRPr="001357DA">
        <w:rPr>
          <w:rFonts w:ascii="Arial" w:eastAsia="Times New Roman" w:hAnsi="Arial" w:cs="Arial"/>
          <w:lang w:eastAsia="en-GB"/>
        </w:rPr>
        <w:t>This policy and the actions arising from it will be annually reviewed as part of</w:t>
      </w:r>
      <w:r w:rsidR="00060A66">
        <w:rPr>
          <w:rFonts w:ascii="Arial" w:eastAsia="Times New Roman" w:hAnsi="Arial" w:cs="Arial"/>
          <w:lang w:eastAsia="en-GB"/>
        </w:rPr>
        <w:t xml:space="preserve"> our 3R’s, process, Re-visit, Re-view, Re-fresh</w:t>
      </w:r>
      <w:r w:rsidR="00F20B99">
        <w:rPr>
          <w:rFonts w:ascii="Arial" w:eastAsia="Times New Roman" w:hAnsi="Arial" w:cs="Arial"/>
          <w:lang w:eastAsia="en-GB"/>
        </w:rPr>
        <w:t>.</w:t>
      </w:r>
      <w:r w:rsidRPr="001357DA">
        <w:rPr>
          <w:rFonts w:ascii="Arial" w:eastAsia="Times New Roman" w:hAnsi="Arial" w:cs="Arial"/>
          <w:lang w:eastAsia="en-GB"/>
        </w:rPr>
        <w:t> </w:t>
      </w:r>
    </w:p>
    <w:p w:rsidR="00CA104F" w:rsidRPr="00CF1679" w:rsidRDefault="00CA104F">
      <w:pPr>
        <w:rPr>
          <w:rFonts w:ascii="Arial" w:hAnsi="Arial" w:cs="Arial"/>
        </w:rPr>
      </w:pPr>
    </w:p>
    <w:sectPr w:rsidR="00CA104F" w:rsidRPr="00CF1679" w:rsidSect="009C1A8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922" w:rsidRDefault="009E0922" w:rsidP="003C338C">
      <w:pPr>
        <w:spacing w:after="0" w:line="240" w:lineRule="auto"/>
      </w:pPr>
      <w:r>
        <w:separator/>
      </w:r>
    </w:p>
  </w:endnote>
  <w:endnote w:type="continuationSeparator" w:id="0">
    <w:p w:rsidR="009E0922" w:rsidRDefault="009E0922" w:rsidP="003C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38C" w:rsidRDefault="003C338C">
    <w:pPr>
      <w:pStyle w:val="Footer"/>
    </w:pPr>
    <w:r>
      <w:t>DOC176 v1                                                                                                                                  04/07/2019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922" w:rsidRDefault="009E0922" w:rsidP="003C338C">
      <w:pPr>
        <w:spacing w:after="0" w:line="240" w:lineRule="auto"/>
      </w:pPr>
      <w:r>
        <w:separator/>
      </w:r>
    </w:p>
  </w:footnote>
  <w:footnote w:type="continuationSeparator" w:id="0">
    <w:p w:rsidR="009E0922" w:rsidRDefault="009E0922" w:rsidP="003C3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61D3"/>
    <w:multiLevelType w:val="multilevel"/>
    <w:tmpl w:val="5FC8FC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A655E2"/>
    <w:multiLevelType w:val="multilevel"/>
    <w:tmpl w:val="FEAA4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E82194"/>
    <w:multiLevelType w:val="multilevel"/>
    <w:tmpl w:val="A746DC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2F5CC0"/>
    <w:multiLevelType w:val="multilevel"/>
    <w:tmpl w:val="1270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B6184C"/>
    <w:multiLevelType w:val="multilevel"/>
    <w:tmpl w:val="BDC25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265837"/>
    <w:multiLevelType w:val="multilevel"/>
    <w:tmpl w:val="E9F8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F23E0"/>
    <w:multiLevelType w:val="multilevel"/>
    <w:tmpl w:val="4204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7DA"/>
    <w:rsid w:val="00041E5A"/>
    <w:rsid w:val="00060A66"/>
    <w:rsid w:val="001357DA"/>
    <w:rsid w:val="0018018B"/>
    <w:rsid w:val="001C570B"/>
    <w:rsid w:val="002707CB"/>
    <w:rsid w:val="003C338C"/>
    <w:rsid w:val="0059063C"/>
    <w:rsid w:val="006104FE"/>
    <w:rsid w:val="006A3B65"/>
    <w:rsid w:val="009C1A8F"/>
    <w:rsid w:val="009D6A5D"/>
    <w:rsid w:val="009E0922"/>
    <w:rsid w:val="00A97C43"/>
    <w:rsid w:val="00B37ACB"/>
    <w:rsid w:val="00CA104F"/>
    <w:rsid w:val="00CF1679"/>
    <w:rsid w:val="00E00097"/>
    <w:rsid w:val="00E82995"/>
    <w:rsid w:val="00EF2AAC"/>
    <w:rsid w:val="00F20B99"/>
    <w:rsid w:val="00F81227"/>
    <w:rsid w:val="00FE6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BFD1"/>
  <w15:docId w15:val="{F5CE9DED-A3BC-4E33-916C-F3063089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A8F"/>
  </w:style>
  <w:style w:type="paragraph" w:styleId="Heading1">
    <w:name w:val="heading 1"/>
    <w:basedOn w:val="Normal"/>
    <w:link w:val="Heading1Char"/>
    <w:uiPriority w:val="9"/>
    <w:qFormat/>
    <w:rsid w:val="001357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7DA"/>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1357DA"/>
    <w:rPr>
      <w:color w:val="0000FF"/>
      <w:u w:val="single"/>
    </w:rPr>
  </w:style>
  <w:style w:type="paragraph" w:styleId="NormalWeb">
    <w:name w:val="Normal (Web)"/>
    <w:basedOn w:val="Normal"/>
    <w:uiPriority w:val="99"/>
    <w:semiHidden/>
    <w:unhideWhenUsed/>
    <w:rsid w:val="001357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rgetext">
    <w:name w:val="largetext"/>
    <w:basedOn w:val="DefaultParagraphFont"/>
    <w:rsid w:val="001357DA"/>
  </w:style>
  <w:style w:type="character" w:styleId="Strong">
    <w:name w:val="Strong"/>
    <w:basedOn w:val="DefaultParagraphFont"/>
    <w:uiPriority w:val="22"/>
    <w:qFormat/>
    <w:rsid w:val="001357DA"/>
    <w:rPr>
      <w:b/>
      <w:bCs/>
    </w:rPr>
  </w:style>
  <w:style w:type="paragraph" w:styleId="BalloonText">
    <w:name w:val="Balloon Text"/>
    <w:basedOn w:val="Normal"/>
    <w:link w:val="BalloonTextChar"/>
    <w:uiPriority w:val="99"/>
    <w:semiHidden/>
    <w:unhideWhenUsed/>
    <w:rsid w:val="005906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63C"/>
    <w:rPr>
      <w:rFonts w:ascii="Segoe UI" w:hAnsi="Segoe UI" w:cs="Segoe UI"/>
      <w:sz w:val="18"/>
      <w:szCs w:val="18"/>
    </w:rPr>
  </w:style>
  <w:style w:type="paragraph" w:styleId="Header">
    <w:name w:val="header"/>
    <w:basedOn w:val="Normal"/>
    <w:link w:val="HeaderChar"/>
    <w:uiPriority w:val="99"/>
    <w:unhideWhenUsed/>
    <w:rsid w:val="003C3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38C"/>
  </w:style>
  <w:style w:type="paragraph" w:styleId="Footer">
    <w:name w:val="footer"/>
    <w:basedOn w:val="Normal"/>
    <w:link w:val="FooterChar"/>
    <w:uiPriority w:val="99"/>
    <w:unhideWhenUsed/>
    <w:rsid w:val="003C3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311251">
      <w:bodyDiv w:val="1"/>
      <w:marLeft w:val="0"/>
      <w:marRight w:val="0"/>
      <w:marTop w:val="0"/>
      <w:marBottom w:val="0"/>
      <w:divBdr>
        <w:top w:val="none" w:sz="0" w:space="0" w:color="auto"/>
        <w:left w:val="none" w:sz="0" w:space="0" w:color="auto"/>
        <w:bottom w:val="none" w:sz="0" w:space="0" w:color="auto"/>
        <w:right w:val="none" w:sz="0" w:space="0" w:color="auto"/>
      </w:divBdr>
      <w:divsChild>
        <w:div w:id="163906875">
          <w:marLeft w:val="0"/>
          <w:marRight w:val="0"/>
          <w:marTop w:val="0"/>
          <w:marBottom w:val="0"/>
          <w:divBdr>
            <w:top w:val="none" w:sz="0" w:space="0" w:color="auto"/>
            <w:left w:val="none" w:sz="0" w:space="0" w:color="auto"/>
            <w:bottom w:val="single" w:sz="6" w:space="0" w:color="EEEEEE"/>
            <w:right w:val="none" w:sz="0" w:space="0" w:color="auto"/>
          </w:divBdr>
        </w:div>
        <w:div w:id="677464582">
          <w:marLeft w:val="-225"/>
          <w:marRight w:val="-225"/>
          <w:marTop w:val="0"/>
          <w:marBottom w:val="0"/>
          <w:divBdr>
            <w:top w:val="none" w:sz="0" w:space="0" w:color="auto"/>
            <w:left w:val="none" w:sz="0" w:space="0" w:color="auto"/>
            <w:bottom w:val="none" w:sz="0" w:space="0" w:color="auto"/>
            <w:right w:val="none" w:sz="0" w:space="0" w:color="auto"/>
          </w:divBdr>
          <w:divsChild>
            <w:div w:id="62122755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Thorpe</dc:creator>
  <cp:lastModifiedBy>Diane Crowcroft</cp:lastModifiedBy>
  <cp:revision>2</cp:revision>
  <cp:lastPrinted>2019-07-04T07:39:00Z</cp:lastPrinted>
  <dcterms:created xsi:type="dcterms:W3CDTF">2019-07-04T07:40:00Z</dcterms:created>
  <dcterms:modified xsi:type="dcterms:W3CDTF">2019-07-04T07:40:00Z</dcterms:modified>
</cp:coreProperties>
</file>